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Ind w:w="93" w:type="dxa"/>
        <w:tblLook w:val="04A0" w:firstRow="1" w:lastRow="0" w:firstColumn="1" w:lastColumn="0" w:noHBand="0" w:noVBand="1"/>
      </w:tblPr>
      <w:tblGrid>
        <w:gridCol w:w="10139"/>
      </w:tblGrid>
      <w:tr w:rsidR="009D07D2" w:rsidRPr="009D07D2" w:rsidTr="009D07D2">
        <w:trPr>
          <w:trHeight w:val="450"/>
        </w:trPr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7D2" w:rsidRPr="009D07D2" w:rsidRDefault="009D07D2" w:rsidP="009D07D2">
            <w:pPr>
              <w:jc w:val="center"/>
              <w:rPr>
                <w:rFonts w:eastAsia="Times New Roman"/>
                <w:b/>
                <w:bCs/>
              </w:rPr>
            </w:pPr>
            <w:bookmarkStart w:id="0" w:name="RANGE!A2:E35"/>
            <w:r w:rsidRPr="009D07D2">
              <w:rPr>
                <w:rFonts w:eastAsia="Times New Roman"/>
                <w:b/>
                <w:bCs/>
              </w:rPr>
              <w:t>PHỤ LỤC - DANH MỤC HỒ SƠ ĐỀ NGHỊ</w:t>
            </w:r>
            <w:bookmarkEnd w:id="0"/>
          </w:p>
        </w:tc>
      </w:tr>
      <w:tr w:rsidR="009D07D2" w:rsidRPr="009D07D2" w:rsidTr="009D07D2">
        <w:trPr>
          <w:trHeight w:val="450"/>
        </w:trPr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7D2" w:rsidRPr="009D07D2" w:rsidRDefault="009D07D2" w:rsidP="002F01E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9D07D2">
              <w:rPr>
                <w:rFonts w:eastAsia="Times New Roman"/>
                <w:b/>
                <w:bCs/>
                <w:i/>
                <w:iCs/>
              </w:rPr>
              <w:t xml:space="preserve">(Kèm theo Thông báo số </w:t>
            </w:r>
            <w:r w:rsidR="002F01E9">
              <w:rPr>
                <w:rFonts w:eastAsia="Times New Roman"/>
                <w:b/>
                <w:bCs/>
                <w:i/>
                <w:iCs/>
              </w:rPr>
              <w:t>82</w:t>
            </w:r>
            <w:r w:rsidRPr="009D07D2">
              <w:rPr>
                <w:rFonts w:eastAsia="Times New Roman"/>
                <w:b/>
                <w:bCs/>
                <w:i/>
                <w:iCs/>
              </w:rPr>
              <w:t xml:space="preserve">/TB-NIAD </w:t>
            </w:r>
            <w:bookmarkStart w:id="1" w:name="_GoBack"/>
            <w:r w:rsidRPr="002F01E9">
              <w:rPr>
                <w:rFonts w:eastAsia="Times New Roman"/>
                <w:b/>
                <w:bCs/>
                <w:i/>
                <w:iCs/>
              </w:rPr>
              <w:t xml:space="preserve">ngày </w:t>
            </w:r>
            <w:r w:rsidR="002F01E9" w:rsidRPr="002F01E9">
              <w:rPr>
                <w:rFonts w:eastAsia="Times New Roman"/>
                <w:b/>
                <w:bCs/>
                <w:i/>
                <w:iCs/>
              </w:rPr>
              <w:t>18</w:t>
            </w:r>
            <w:r w:rsidRPr="002F01E9">
              <w:rPr>
                <w:rFonts w:eastAsia="Times New Roman"/>
                <w:b/>
                <w:bCs/>
                <w:i/>
                <w:iCs/>
              </w:rPr>
              <w:t>/</w:t>
            </w:r>
            <w:r w:rsidR="00624113" w:rsidRPr="002F01E9">
              <w:rPr>
                <w:rFonts w:eastAsia="Times New Roman"/>
                <w:b/>
                <w:bCs/>
                <w:i/>
                <w:iCs/>
              </w:rPr>
              <w:t>3/</w:t>
            </w:r>
            <w:r w:rsidRPr="002F01E9">
              <w:rPr>
                <w:rFonts w:eastAsia="Times New Roman"/>
                <w:b/>
                <w:bCs/>
                <w:i/>
                <w:iCs/>
              </w:rPr>
              <w:t>20</w:t>
            </w:r>
            <w:r w:rsidR="007B3F73" w:rsidRPr="002F01E9">
              <w:rPr>
                <w:rFonts w:eastAsia="Times New Roman"/>
                <w:b/>
                <w:bCs/>
                <w:i/>
                <w:iCs/>
              </w:rPr>
              <w:t>2</w:t>
            </w:r>
            <w:r w:rsidR="00624113" w:rsidRPr="002F01E9">
              <w:rPr>
                <w:rFonts w:eastAsia="Times New Roman"/>
                <w:b/>
                <w:bCs/>
                <w:i/>
                <w:iCs/>
              </w:rPr>
              <w:t>1</w:t>
            </w:r>
            <w:r w:rsidRPr="002F01E9">
              <w:rPr>
                <w:rFonts w:eastAsia="Times New Roman"/>
                <w:b/>
                <w:bCs/>
                <w:i/>
                <w:iCs/>
              </w:rPr>
              <w:t xml:space="preserve"> Kế </w:t>
            </w:r>
            <w:bookmarkEnd w:id="1"/>
            <w:r w:rsidRPr="009D07D2">
              <w:rPr>
                <w:rFonts w:eastAsia="Times New Roman"/>
                <w:b/>
                <w:bCs/>
                <w:i/>
                <w:iCs/>
              </w:rPr>
              <w:t>hoạch mua lại cổ phần NIAD năm 20</w:t>
            </w:r>
            <w:r w:rsidR="007B3F73">
              <w:rPr>
                <w:rFonts w:eastAsia="Times New Roman"/>
                <w:b/>
                <w:bCs/>
                <w:i/>
                <w:iCs/>
              </w:rPr>
              <w:t>2</w:t>
            </w:r>
            <w:r w:rsidR="00624113">
              <w:rPr>
                <w:rFonts w:eastAsia="Times New Roman"/>
                <w:b/>
                <w:bCs/>
                <w:i/>
                <w:iCs/>
              </w:rPr>
              <w:t>1</w:t>
            </w:r>
            <w:r w:rsidRPr="009D07D2">
              <w:rPr>
                <w:rFonts w:eastAsia="Times New Roman"/>
                <w:b/>
                <w:bCs/>
                <w:i/>
                <w:iCs/>
              </w:rPr>
              <w:t>)</w:t>
            </w:r>
          </w:p>
        </w:tc>
      </w:tr>
    </w:tbl>
    <w:p w:rsidR="00EE2D90" w:rsidRDefault="00EE2D90"/>
    <w:tbl>
      <w:tblPr>
        <w:tblW w:w="10139" w:type="dxa"/>
        <w:tblInd w:w="93" w:type="dxa"/>
        <w:tblLook w:val="04A0" w:firstRow="1" w:lastRow="0" w:firstColumn="1" w:lastColumn="0" w:noHBand="0" w:noVBand="1"/>
      </w:tblPr>
      <w:tblGrid>
        <w:gridCol w:w="670"/>
        <w:gridCol w:w="1360"/>
        <w:gridCol w:w="600"/>
        <w:gridCol w:w="5749"/>
        <w:gridCol w:w="1760"/>
      </w:tblGrid>
      <w:tr w:rsidR="009D07D2" w:rsidRPr="009D07D2" w:rsidTr="009D07D2">
        <w:trPr>
          <w:trHeight w:val="630"/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  <w:b/>
                <w:bCs/>
              </w:rPr>
            </w:pPr>
            <w:r w:rsidRPr="009D07D2">
              <w:rPr>
                <w:rFonts w:eastAsia="Times New Roman"/>
                <w:b/>
                <w:bCs/>
              </w:rPr>
              <w:t>STT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  <w:b/>
                <w:bCs/>
              </w:rPr>
            </w:pPr>
            <w:r w:rsidRPr="009D07D2">
              <w:rPr>
                <w:rFonts w:eastAsia="Times New Roman"/>
                <w:b/>
                <w:bCs/>
              </w:rPr>
              <w:t>Đối tượng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07D2">
              <w:rPr>
                <w:rFonts w:eastAsia="Times New Roman"/>
                <w:b/>
                <w:bCs/>
                <w:sz w:val="20"/>
                <w:szCs w:val="20"/>
              </w:rPr>
              <w:t>STT HS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  <w:b/>
                <w:bCs/>
              </w:rPr>
            </w:pPr>
            <w:r w:rsidRPr="009D07D2">
              <w:rPr>
                <w:rFonts w:eastAsia="Times New Roman"/>
                <w:b/>
                <w:bCs/>
              </w:rPr>
              <w:t>Tên hồ sơ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  <w:b/>
                <w:bCs/>
              </w:rPr>
            </w:pPr>
            <w:r w:rsidRPr="009D07D2">
              <w:rPr>
                <w:rFonts w:eastAsia="Times New Roman"/>
                <w:b/>
                <w:bCs/>
              </w:rPr>
              <w:t>Yêu cầu</w:t>
            </w:r>
          </w:p>
        </w:tc>
      </w:tr>
      <w:tr w:rsidR="009D07D2" w:rsidRPr="009D07D2" w:rsidTr="00BE5D9C">
        <w:trPr>
          <w:trHeight w:val="31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>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  <w:b/>
                <w:bCs/>
              </w:rPr>
            </w:pPr>
            <w:r w:rsidRPr="009D07D2">
              <w:rPr>
                <w:rFonts w:eastAsia="Times New Roman"/>
                <w:b/>
                <w:bCs/>
              </w:rPr>
              <w:t>Người góp vốn chết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D07D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>Giấy chứng nhận góp vốn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>Bản gốc</w:t>
            </w:r>
          </w:p>
        </w:tc>
      </w:tr>
      <w:tr w:rsidR="009D07D2" w:rsidRPr="009D07D2" w:rsidTr="00BE5D9C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D07D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 xml:space="preserve">Đơn đề nghị của người được thừa kế hợp pháp phần vốn góp </w:t>
            </w:r>
            <w:r w:rsidRPr="009D07D2">
              <w:rPr>
                <w:rFonts w:eastAsia="Times New Roman"/>
                <w:i/>
                <w:iCs/>
              </w:rPr>
              <w:t>(mẫu 03)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>01 Bản gốc</w:t>
            </w:r>
          </w:p>
        </w:tc>
      </w:tr>
      <w:tr w:rsidR="009D07D2" w:rsidRPr="009D07D2" w:rsidTr="00BE5D9C">
        <w:trPr>
          <w:trHeight w:val="94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D07D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>CMND/Thẻ căn cước/Hộ chiếu của người góp vốn đã qua đời (số CMND/TCC/HC phải khớp với số trên GCNGV); Trường hợp được cấp số CMND/TCC/HC mới khác với số trên GCNGV mà không còn bản CMND/TCC/HC cũ để đối chiếu thì bản sao CMND/TCC/HC mới phải có xác nhận của Công đoàn cơ sở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 xml:space="preserve">01 Bản sao </w:t>
            </w:r>
          </w:p>
        </w:tc>
      </w:tr>
      <w:tr w:rsidR="009D07D2" w:rsidRPr="009D07D2" w:rsidTr="00BE5D9C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D07D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 xml:space="preserve">Công văn đề nghị của Công đoàn cơ sở </w:t>
            </w:r>
            <w:r w:rsidRPr="009D07D2">
              <w:rPr>
                <w:rFonts w:eastAsia="Times New Roman"/>
                <w:i/>
                <w:iCs/>
              </w:rPr>
              <w:t>(mẫu 02)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>01 Bản dấu đỏ</w:t>
            </w:r>
          </w:p>
        </w:tc>
      </w:tr>
      <w:tr w:rsidR="009D07D2" w:rsidRPr="009D07D2" w:rsidTr="00BE5D9C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D07D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>Giấy chứng tử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 xml:space="preserve">01 Bản sao </w:t>
            </w:r>
          </w:p>
        </w:tc>
      </w:tr>
      <w:tr w:rsidR="009D07D2" w:rsidRPr="009D07D2" w:rsidTr="00BE5D9C">
        <w:trPr>
          <w:trHeight w:val="94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D07D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>Hồ sơ chứng minh về người thừa kế hợp pháp phần vốn góp (văn bản thỏa thuận phân chia tài sản/ di chúc của người góp vốn (nếu có); sổ hộ khẩu/ giấy đăng ký kết hôn/ giấy khai sinh; CMND/TCC/HC của người thừa kế hợp pháp phần vốn góp)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 xml:space="preserve">01 Bản sao </w:t>
            </w:r>
          </w:p>
        </w:tc>
      </w:tr>
      <w:tr w:rsidR="009D07D2" w:rsidRPr="009D07D2" w:rsidTr="00BE5D9C">
        <w:trPr>
          <w:trHeight w:val="31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>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  <w:b/>
                <w:bCs/>
              </w:rPr>
            </w:pPr>
            <w:r w:rsidRPr="009D07D2">
              <w:rPr>
                <w:rFonts w:eastAsia="Times New Roman"/>
                <w:b/>
                <w:bCs/>
              </w:rPr>
              <w:t>Người góp vốn bị mất tích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D07D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>Giấy chứng nhận góp vốn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>Bản gốc</w:t>
            </w:r>
          </w:p>
        </w:tc>
      </w:tr>
      <w:tr w:rsidR="009D07D2" w:rsidRPr="009D07D2" w:rsidTr="00BE5D9C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D07D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 xml:space="preserve">Đơn đề nghị của người được thừa kế hợp pháp phần vốn góp </w:t>
            </w:r>
            <w:r w:rsidRPr="009D07D2">
              <w:rPr>
                <w:rFonts w:eastAsia="Times New Roman"/>
                <w:i/>
                <w:iCs/>
              </w:rPr>
              <w:t>(mẫu 03)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>01 Bản gốc</w:t>
            </w:r>
          </w:p>
        </w:tc>
      </w:tr>
      <w:tr w:rsidR="009D07D2" w:rsidRPr="009D07D2" w:rsidTr="00BE5D9C">
        <w:trPr>
          <w:trHeight w:val="94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D07D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>CMND/Thẻ căn cước/Hộ chiếu của người góp vốn bị mất tích (số CMND/TCC/HC phải khớp với số trên GCNGV); Trường hợp được cấp số CMND/TCC/HC mới khác với số trên GCNGV mà không còn bản CMND/TCC/HC cũ để đối chiếu thì bản sao CMND/TCC/HC mới phải có xác nhận của Công đoàn cơ sở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 xml:space="preserve">01 Bản sao </w:t>
            </w:r>
          </w:p>
        </w:tc>
      </w:tr>
      <w:tr w:rsidR="009D07D2" w:rsidRPr="009D07D2" w:rsidTr="00BE5D9C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D07D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 xml:space="preserve">Công văn đề nghị của Công đoàn cơ sở </w:t>
            </w:r>
            <w:r w:rsidRPr="009D07D2">
              <w:rPr>
                <w:rFonts w:eastAsia="Times New Roman"/>
                <w:i/>
                <w:iCs/>
              </w:rPr>
              <w:t>(mẫu 02)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>01 Bản dấu đỏ</w:t>
            </w:r>
          </w:p>
        </w:tc>
      </w:tr>
      <w:tr w:rsidR="009D07D2" w:rsidRPr="009D07D2" w:rsidTr="00BE5D9C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D07D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>Hồ sơ chứng minh người góp vốn bị mất tích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 xml:space="preserve">01 Bản sao </w:t>
            </w:r>
          </w:p>
        </w:tc>
      </w:tr>
      <w:tr w:rsidR="009D07D2" w:rsidRPr="009D07D2" w:rsidTr="00BE5D9C">
        <w:trPr>
          <w:trHeight w:val="94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D07D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>Hồ sơ chứng minh về người thừa kế hợp pháp phần vốn góp (văn bản thỏa thuận phân chia tài sản/ di chúc của người góp vốn (nếu có); sổ hộ khẩu/ giấy đăng ký kết hôn/ giấy khai sinh; CMND/TCC/HC của người thừa kế hợp pháp phần vốn góp)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 xml:space="preserve">01 Bản sao </w:t>
            </w:r>
          </w:p>
        </w:tc>
      </w:tr>
      <w:tr w:rsidR="009D07D2" w:rsidRPr="009D07D2" w:rsidTr="00BE5D9C">
        <w:trPr>
          <w:trHeight w:val="31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>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  <w:b/>
                <w:bCs/>
              </w:rPr>
            </w:pPr>
            <w:r w:rsidRPr="009D07D2">
              <w:rPr>
                <w:rFonts w:eastAsia="Times New Roman"/>
                <w:b/>
                <w:bCs/>
              </w:rPr>
              <w:t>Người góp vốn bị bệnh hiểm nghèo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D07D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>Giấy chứng nhận góp vốn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>Bản gốc</w:t>
            </w:r>
          </w:p>
        </w:tc>
      </w:tr>
      <w:tr w:rsidR="009D07D2" w:rsidRPr="009D07D2" w:rsidTr="00BE5D9C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D07D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 xml:space="preserve">Đơn đề nghị của người góp vốn </w:t>
            </w:r>
            <w:r w:rsidRPr="009D07D2">
              <w:rPr>
                <w:rFonts w:eastAsia="Times New Roman"/>
                <w:i/>
                <w:iCs/>
              </w:rPr>
              <w:t>(mẫu 01)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>01 Bản gốc</w:t>
            </w:r>
          </w:p>
        </w:tc>
      </w:tr>
      <w:tr w:rsidR="009D07D2" w:rsidRPr="009D07D2" w:rsidTr="00BE5D9C">
        <w:trPr>
          <w:trHeight w:val="94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D07D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>CMND/Thẻ căn cước/Hộ chiếu của người góp vốn (số CMND/TCC/HC phải khớp với số trên GCNGV); Trường hợp được cấp số CMND/TCC/HC mới khác với số trên GCNGV mà không còn bản CMND/TCC/HC cũ để đối chiếu thì bản sao CMND/TCC/HC mới phải có xác nhận của Công đoàn cơ sở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 xml:space="preserve">01 Bản sao </w:t>
            </w:r>
          </w:p>
        </w:tc>
      </w:tr>
      <w:tr w:rsidR="009D07D2" w:rsidRPr="009D07D2" w:rsidTr="00BE5D9C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D07D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 xml:space="preserve">Công văn đề nghị của Công đoàn cơ sở </w:t>
            </w:r>
            <w:r w:rsidRPr="009D07D2">
              <w:rPr>
                <w:rFonts w:eastAsia="Times New Roman"/>
                <w:i/>
                <w:iCs/>
              </w:rPr>
              <w:t>(mẫu 02)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>01 Bản dấu đỏ</w:t>
            </w:r>
          </w:p>
        </w:tc>
      </w:tr>
      <w:tr w:rsidR="009D07D2" w:rsidRPr="009D07D2" w:rsidTr="00BE5D9C">
        <w:trPr>
          <w:trHeight w:val="63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D07D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 xml:space="preserve">Hồ </w:t>
            </w:r>
            <w:proofErr w:type="gramStart"/>
            <w:r w:rsidRPr="009D07D2">
              <w:rPr>
                <w:rFonts w:eastAsia="Times New Roman"/>
              </w:rPr>
              <w:t>sơ</w:t>
            </w:r>
            <w:proofErr w:type="gramEnd"/>
            <w:r w:rsidRPr="009D07D2">
              <w:rPr>
                <w:rFonts w:eastAsia="Times New Roman"/>
              </w:rPr>
              <w:t xml:space="preserve"> chứng minh người góp vốn bị bệnh hiểm nghèo (hồ sơ bệnh án: kết luận của bác sỹ, giấy ra viện, giấy chứng nhận phẫu thuật…)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 xml:space="preserve">01 Bản photo </w:t>
            </w:r>
          </w:p>
        </w:tc>
      </w:tr>
      <w:tr w:rsidR="009D07D2" w:rsidRPr="009D07D2" w:rsidTr="00BE5D9C">
        <w:trPr>
          <w:trHeight w:val="31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>4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  <w:b/>
                <w:bCs/>
              </w:rPr>
            </w:pPr>
            <w:r w:rsidRPr="009D07D2">
              <w:rPr>
                <w:rFonts w:eastAsia="Times New Roman"/>
                <w:b/>
                <w:bCs/>
              </w:rPr>
              <w:t xml:space="preserve">Người góp vốn có </w:t>
            </w:r>
            <w:r w:rsidRPr="009D07D2">
              <w:rPr>
                <w:rFonts w:eastAsia="Times New Roman"/>
                <w:b/>
                <w:bCs/>
              </w:rPr>
              <w:lastRenderedPageBreak/>
              <w:t>hoàn cảnh đặc biệt khó khăn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D07D2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>Giấy chứng nhận góp vốn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>Bản gốc</w:t>
            </w:r>
          </w:p>
        </w:tc>
      </w:tr>
      <w:tr w:rsidR="009D07D2" w:rsidRPr="009D07D2" w:rsidTr="00BE5D9C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D07D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>Đơn đề nghị của người góp vốn</w:t>
            </w:r>
            <w:r w:rsidRPr="009D07D2">
              <w:rPr>
                <w:rFonts w:eastAsia="Times New Roman"/>
                <w:i/>
                <w:iCs/>
              </w:rPr>
              <w:t xml:space="preserve"> (mẫu 01)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>01 Bản gốc</w:t>
            </w:r>
          </w:p>
        </w:tc>
      </w:tr>
      <w:tr w:rsidR="009D07D2" w:rsidRPr="009D07D2" w:rsidTr="00BE5D9C">
        <w:trPr>
          <w:trHeight w:val="94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D07D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>CMND/Thẻ căn cước/Hộ chiếu của người góp vốn (số CMND/TCC/HC phải khớp với số trên GCNGV); Trường hợp được cấp số CMND/TCC/HC mới khác với số trên GCNGV mà không còn bản CMND/TCC/HC cũ để đối chiếu thì bản sao CMND/TCC/HC mới phải có xác nhận của Công đoàn cơ sở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 xml:space="preserve">01 Bản sao </w:t>
            </w:r>
          </w:p>
        </w:tc>
      </w:tr>
      <w:tr w:rsidR="009D07D2" w:rsidRPr="009D07D2" w:rsidTr="00BE5D9C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D07D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 xml:space="preserve">Công văn đề nghị của Công đoàn cơ sở </w:t>
            </w:r>
            <w:r w:rsidRPr="009D07D2">
              <w:rPr>
                <w:rFonts w:eastAsia="Times New Roman"/>
                <w:i/>
                <w:iCs/>
              </w:rPr>
              <w:t>(mẫu 02)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>01 Bản dấu đỏ</w:t>
            </w:r>
          </w:p>
        </w:tc>
      </w:tr>
      <w:tr w:rsidR="009D07D2" w:rsidRPr="009D07D2" w:rsidTr="00BE5D9C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D07D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>Hồ sơ chứng minh người góp vốn có hoàn cảnh đặc biệt khó khăn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 xml:space="preserve">01 Bản sao </w:t>
            </w:r>
          </w:p>
        </w:tc>
      </w:tr>
      <w:tr w:rsidR="009D07D2" w:rsidRPr="009D07D2" w:rsidTr="00BE5D9C">
        <w:trPr>
          <w:trHeight w:val="31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>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  <w:b/>
                <w:bCs/>
              </w:rPr>
            </w:pPr>
            <w:r w:rsidRPr="009D07D2">
              <w:rPr>
                <w:rFonts w:eastAsia="Times New Roman"/>
                <w:b/>
                <w:bCs/>
              </w:rPr>
              <w:t>Người góp vốn là cán bộ BIDV nghỉ hưu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D07D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>Giấy chứng nhận góp vốn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>Bản gốc</w:t>
            </w:r>
          </w:p>
        </w:tc>
      </w:tr>
      <w:tr w:rsidR="009D07D2" w:rsidRPr="009D07D2" w:rsidTr="00BE5D9C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D07D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 xml:space="preserve">Đơn đề nghị của người góp vốn </w:t>
            </w:r>
            <w:r w:rsidRPr="009D07D2">
              <w:rPr>
                <w:rFonts w:eastAsia="Times New Roman"/>
                <w:i/>
                <w:iCs/>
              </w:rPr>
              <w:t>(mẫu 01)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>01 Bản gốc</w:t>
            </w:r>
          </w:p>
        </w:tc>
      </w:tr>
      <w:tr w:rsidR="009D07D2" w:rsidRPr="009D07D2" w:rsidTr="00BE5D9C">
        <w:trPr>
          <w:trHeight w:val="94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D07D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>CMND/Thẻ căn cước/Hộ chiếu của người góp vốn (số CMND/TCC/HC phải khớp với số trên GCNGV); Trường hợp được cấp số CMND/TCC/HC mới khác với số trên GCNGV mà không còn bản CMND/TCC/HC cũ để đối chiếu thì bản sao CMND/TCC/HC mới phải có xác nhận của Công đoàn cơ sở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 xml:space="preserve">01 Bản sao </w:t>
            </w:r>
          </w:p>
        </w:tc>
      </w:tr>
      <w:tr w:rsidR="009D07D2" w:rsidRPr="009D07D2" w:rsidTr="00BE5D9C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D07D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 xml:space="preserve">Công văn đề nghị của Công đoàn cơ sở </w:t>
            </w:r>
            <w:r w:rsidRPr="009D07D2">
              <w:rPr>
                <w:rFonts w:eastAsia="Times New Roman"/>
                <w:i/>
                <w:iCs/>
              </w:rPr>
              <w:t>(mẫu 02)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>01 Bản dấu đỏ</w:t>
            </w:r>
          </w:p>
        </w:tc>
      </w:tr>
      <w:tr w:rsidR="009D07D2" w:rsidRPr="009D07D2" w:rsidTr="007B3F73">
        <w:trPr>
          <w:trHeight w:val="67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D07D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>Quyết định nghỉ hưu của người góp vốn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2" w:rsidRPr="009D07D2" w:rsidRDefault="009D07D2" w:rsidP="00BE5D9C">
            <w:pPr>
              <w:jc w:val="center"/>
              <w:rPr>
                <w:rFonts w:eastAsia="Times New Roman"/>
              </w:rPr>
            </w:pPr>
            <w:r w:rsidRPr="009D07D2">
              <w:rPr>
                <w:rFonts w:eastAsia="Times New Roman"/>
              </w:rPr>
              <w:t xml:space="preserve">01 Bản sao </w:t>
            </w:r>
          </w:p>
        </w:tc>
      </w:tr>
    </w:tbl>
    <w:p w:rsidR="007B3F73" w:rsidRDefault="007B3F73" w:rsidP="007B3F73">
      <w:pPr>
        <w:rPr>
          <w:rFonts w:eastAsia="Times New Roman"/>
          <w:i/>
          <w:iCs/>
          <w:u w:val="single"/>
        </w:rPr>
      </w:pPr>
    </w:p>
    <w:p w:rsidR="009D07D2" w:rsidRDefault="007B3F73" w:rsidP="007B3F73">
      <w:pPr>
        <w:ind w:firstLine="720"/>
        <w:jc w:val="both"/>
      </w:pPr>
      <w:r w:rsidRPr="009D07D2">
        <w:rPr>
          <w:rFonts w:eastAsia="Times New Roman"/>
          <w:i/>
          <w:iCs/>
          <w:u w:val="single"/>
        </w:rPr>
        <w:t xml:space="preserve">* Ghi chú: </w:t>
      </w:r>
      <w:r w:rsidRPr="009D07D2">
        <w:rPr>
          <w:rFonts w:eastAsia="Times New Roman"/>
          <w:i/>
          <w:iCs/>
        </w:rPr>
        <w:t xml:space="preserve"> Trong trường hợp Giấy chứng nhận góp vốn (GCNGV) bị mất thì người góp vốn phải làm Đơn đề nghị cấp lại GCNGV do bị</w:t>
      </w:r>
      <w:r w:rsidRPr="007B3F73">
        <w:rPr>
          <w:rFonts w:eastAsia="Times New Roman"/>
          <w:i/>
          <w:iCs/>
        </w:rPr>
        <w:t xml:space="preserve"> </w:t>
      </w:r>
      <w:r w:rsidRPr="009D07D2">
        <w:rPr>
          <w:rFonts w:eastAsia="Times New Roman"/>
          <w:i/>
          <w:iCs/>
        </w:rPr>
        <w:t>mất theo mẫu có xác nhận của Công đoàn cơ sở và nộp phí 50.000đ để cấp lại gửi cùng hồ sơ đề nghị.</w:t>
      </w:r>
    </w:p>
    <w:sectPr w:rsidR="009D07D2" w:rsidSect="002F01E9">
      <w:pgSz w:w="11907" w:h="16839" w:code="9"/>
      <w:pgMar w:top="284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E6D98"/>
    <w:multiLevelType w:val="hybridMultilevel"/>
    <w:tmpl w:val="9A343154"/>
    <w:lvl w:ilvl="0" w:tplc="CF28C3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58"/>
    <w:rsid w:val="002F01E9"/>
    <w:rsid w:val="004841C4"/>
    <w:rsid w:val="00624113"/>
    <w:rsid w:val="007B3F73"/>
    <w:rsid w:val="009D07D2"/>
    <w:rsid w:val="00A31D37"/>
    <w:rsid w:val="00AE4758"/>
    <w:rsid w:val="00B923EA"/>
    <w:rsid w:val="00EE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41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841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841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841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841C4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aliases w:val=" Char Char Char Char, Char Char Char Char Char,Heading 61"/>
    <w:basedOn w:val="Normal"/>
    <w:next w:val="Normal"/>
    <w:link w:val="Heading6Char"/>
    <w:qFormat/>
    <w:rsid w:val="004841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841C4"/>
    <w:pPr>
      <w:keepNext/>
      <w:widowControl w:val="0"/>
      <w:tabs>
        <w:tab w:val="left" w:pos="567"/>
      </w:tabs>
      <w:spacing w:line="360" w:lineRule="auto"/>
      <w:jc w:val="center"/>
      <w:outlineLvl w:val="6"/>
    </w:pPr>
    <w:rPr>
      <w:rFonts w:ascii=".VnTime" w:hAnsi=".VnTime"/>
      <w:b/>
      <w:i/>
      <w:sz w:val="26"/>
      <w:szCs w:val="28"/>
    </w:rPr>
  </w:style>
  <w:style w:type="paragraph" w:styleId="Heading8">
    <w:name w:val="heading 8"/>
    <w:basedOn w:val="Normal"/>
    <w:next w:val="Normal"/>
    <w:link w:val="Heading8Char"/>
    <w:qFormat/>
    <w:rsid w:val="004841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4841C4"/>
    <w:pPr>
      <w:keepNext/>
      <w:widowControl w:val="0"/>
      <w:tabs>
        <w:tab w:val="left" w:pos="567"/>
      </w:tabs>
      <w:spacing w:line="360" w:lineRule="auto"/>
      <w:jc w:val="center"/>
      <w:outlineLvl w:val="8"/>
    </w:pPr>
    <w:rPr>
      <w:rFonts w:ascii=".VnTimeH" w:hAnsi=".VnTimeH"/>
      <w:b/>
      <w:i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">
    <w:name w:val="S"/>
    <w:basedOn w:val="Normal"/>
    <w:link w:val="SChar"/>
    <w:qFormat/>
    <w:rsid w:val="004841C4"/>
    <w:pPr>
      <w:tabs>
        <w:tab w:val="left" w:pos="567"/>
        <w:tab w:val="left" w:pos="2268"/>
        <w:tab w:val="left" w:pos="6237"/>
      </w:tabs>
      <w:spacing w:line="360" w:lineRule="auto"/>
      <w:jc w:val="center"/>
    </w:pPr>
    <w:rPr>
      <w:b/>
      <w:sz w:val="28"/>
    </w:rPr>
  </w:style>
  <w:style w:type="character" w:customStyle="1" w:styleId="SChar">
    <w:name w:val="S Char"/>
    <w:basedOn w:val="DefaultParagraphFont"/>
    <w:link w:val="S"/>
    <w:rsid w:val="004841C4"/>
    <w:rPr>
      <w:b/>
      <w:sz w:val="28"/>
      <w:szCs w:val="24"/>
    </w:rPr>
  </w:style>
  <w:style w:type="paragraph" w:customStyle="1" w:styleId="bg">
    <w:name w:val="bg"/>
    <w:basedOn w:val="Normal"/>
    <w:link w:val="bgChar"/>
    <w:qFormat/>
    <w:rsid w:val="004841C4"/>
    <w:pPr>
      <w:widowControl w:val="0"/>
      <w:tabs>
        <w:tab w:val="left" w:pos="567"/>
      </w:tabs>
      <w:spacing w:line="360" w:lineRule="auto"/>
      <w:jc w:val="center"/>
    </w:pPr>
    <w:rPr>
      <w:rFonts w:eastAsia="Calibri" w:cs="Calibri"/>
      <w:b/>
      <w:i/>
      <w:sz w:val="26"/>
      <w:szCs w:val="22"/>
    </w:rPr>
  </w:style>
  <w:style w:type="character" w:customStyle="1" w:styleId="bgChar">
    <w:name w:val="bg Char"/>
    <w:basedOn w:val="DefaultParagraphFont"/>
    <w:link w:val="bg"/>
    <w:rsid w:val="004841C4"/>
    <w:rPr>
      <w:rFonts w:eastAsia="Calibri" w:cs="Calibri"/>
      <w:b/>
      <w:i/>
      <w:sz w:val="26"/>
      <w:szCs w:val="22"/>
    </w:rPr>
  </w:style>
  <w:style w:type="character" w:customStyle="1" w:styleId="Heading1Char">
    <w:name w:val="Heading 1 Char"/>
    <w:basedOn w:val="DefaultParagraphFont"/>
    <w:link w:val="Heading1"/>
    <w:rsid w:val="004841C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841C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841C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841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841C4"/>
    <w:rPr>
      <w:rFonts w:ascii=".VnTime" w:hAnsi=".VnTime"/>
      <w:b/>
      <w:bCs/>
      <w:i/>
      <w:iCs/>
      <w:sz w:val="26"/>
      <w:szCs w:val="26"/>
    </w:rPr>
  </w:style>
  <w:style w:type="character" w:customStyle="1" w:styleId="Heading6Char">
    <w:name w:val="Heading 6 Char"/>
    <w:aliases w:val=" Char Char Char Char Char1, Char Char Char Char Char Char,Heading 61 Char"/>
    <w:basedOn w:val="DefaultParagraphFont"/>
    <w:link w:val="Heading6"/>
    <w:rsid w:val="004841C4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841C4"/>
    <w:rPr>
      <w:rFonts w:ascii=".VnTime" w:hAnsi=".VnTime"/>
      <w:b/>
      <w:i/>
      <w:sz w:val="26"/>
      <w:szCs w:val="28"/>
    </w:rPr>
  </w:style>
  <w:style w:type="character" w:customStyle="1" w:styleId="Heading8Char">
    <w:name w:val="Heading 8 Char"/>
    <w:basedOn w:val="DefaultParagraphFont"/>
    <w:link w:val="Heading8"/>
    <w:rsid w:val="004841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841C4"/>
    <w:rPr>
      <w:rFonts w:ascii=".VnTimeH" w:hAnsi=".VnTimeH"/>
      <w:b/>
      <w:iCs/>
      <w:sz w:val="26"/>
      <w:szCs w:val="28"/>
    </w:rPr>
  </w:style>
  <w:style w:type="paragraph" w:styleId="Caption">
    <w:name w:val="caption"/>
    <w:basedOn w:val="Normal"/>
    <w:next w:val="Normal"/>
    <w:qFormat/>
    <w:rsid w:val="004841C4"/>
    <w:pPr>
      <w:spacing w:before="120" w:after="120" w:line="360" w:lineRule="exact"/>
      <w:ind w:firstLine="567"/>
      <w:jc w:val="both"/>
    </w:pPr>
    <w:rPr>
      <w:rFonts w:ascii=".VnTime" w:eastAsia="MS Mincho" w:hAnsi=".VnTime"/>
      <w:i/>
      <w:iCs/>
      <w:kern w:val="16"/>
      <w:sz w:val="28"/>
      <w:szCs w:val="20"/>
    </w:rPr>
  </w:style>
  <w:style w:type="paragraph" w:styleId="Title">
    <w:name w:val="Title"/>
    <w:basedOn w:val="Normal"/>
    <w:link w:val="TitleChar"/>
    <w:qFormat/>
    <w:rsid w:val="004841C4"/>
    <w:pPr>
      <w:spacing w:line="360" w:lineRule="auto"/>
      <w:ind w:right="-6"/>
      <w:jc w:val="center"/>
    </w:pPr>
    <w:rPr>
      <w:rFonts w:ascii=".VnTimeH" w:hAnsi=".VnTimeH"/>
      <w:b/>
      <w:iCs/>
      <w:sz w:val="3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4841C4"/>
    <w:rPr>
      <w:rFonts w:ascii=".VnTimeH" w:hAnsi=".VnTimeH"/>
      <w:b/>
      <w:iCs/>
      <w:sz w:val="32"/>
      <w:lang w:eastAsia="en-GB"/>
    </w:rPr>
  </w:style>
  <w:style w:type="paragraph" w:styleId="Subtitle">
    <w:name w:val="Subtitle"/>
    <w:basedOn w:val="Normal"/>
    <w:link w:val="SubtitleChar"/>
    <w:qFormat/>
    <w:rsid w:val="004841C4"/>
    <w:pPr>
      <w:jc w:val="center"/>
    </w:pPr>
    <w:rPr>
      <w:rFonts w:ascii=".VnTime" w:hAnsi=".VnTime"/>
      <w:b/>
      <w:i/>
      <w:sz w:val="26"/>
      <w:lang w:val="en-GB"/>
    </w:rPr>
  </w:style>
  <w:style w:type="character" w:customStyle="1" w:styleId="SubtitleChar">
    <w:name w:val="Subtitle Char"/>
    <w:basedOn w:val="DefaultParagraphFont"/>
    <w:link w:val="Subtitle"/>
    <w:rsid w:val="004841C4"/>
    <w:rPr>
      <w:rFonts w:ascii=".VnTime" w:hAnsi=".VnTime"/>
      <w:b/>
      <w:i/>
      <w:sz w:val="26"/>
      <w:szCs w:val="24"/>
      <w:lang w:val="en-GB"/>
    </w:rPr>
  </w:style>
  <w:style w:type="paragraph" w:customStyle="1" w:styleId="LV1bt">
    <w:name w:val="LV 1 bt"/>
    <w:basedOn w:val="Normal"/>
    <w:link w:val="LV1btChar"/>
    <w:qFormat/>
    <w:rsid w:val="00A31D37"/>
    <w:pPr>
      <w:widowControl w:val="0"/>
      <w:tabs>
        <w:tab w:val="left" w:pos="993"/>
      </w:tabs>
      <w:spacing w:before="120" w:after="120" w:line="300" w:lineRule="exact"/>
      <w:ind w:firstLine="567"/>
      <w:jc w:val="both"/>
    </w:pPr>
    <w:rPr>
      <w:rFonts w:eastAsia="Times New Roman"/>
      <w:sz w:val="28"/>
      <w:lang w:eastAsia="en-US"/>
    </w:rPr>
  </w:style>
  <w:style w:type="character" w:customStyle="1" w:styleId="LV1btChar">
    <w:name w:val="LV 1 bt Char"/>
    <w:basedOn w:val="DefaultParagraphFont"/>
    <w:link w:val="LV1bt"/>
    <w:rsid w:val="00A31D37"/>
    <w:rPr>
      <w:rFonts w:eastAsia="Times New Roman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41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841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841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841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841C4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aliases w:val=" Char Char Char Char, Char Char Char Char Char,Heading 61"/>
    <w:basedOn w:val="Normal"/>
    <w:next w:val="Normal"/>
    <w:link w:val="Heading6Char"/>
    <w:qFormat/>
    <w:rsid w:val="004841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841C4"/>
    <w:pPr>
      <w:keepNext/>
      <w:widowControl w:val="0"/>
      <w:tabs>
        <w:tab w:val="left" w:pos="567"/>
      </w:tabs>
      <w:spacing w:line="360" w:lineRule="auto"/>
      <w:jc w:val="center"/>
      <w:outlineLvl w:val="6"/>
    </w:pPr>
    <w:rPr>
      <w:rFonts w:ascii=".VnTime" w:hAnsi=".VnTime"/>
      <w:b/>
      <w:i/>
      <w:sz w:val="26"/>
      <w:szCs w:val="28"/>
    </w:rPr>
  </w:style>
  <w:style w:type="paragraph" w:styleId="Heading8">
    <w:name w:val="heading 8"/>
    <w:basedOn w:val="Normal"/>
    <w:next w:val="Normal"/>
    <w:link w:val="Heading8Char"/>
    <w:qFormat/>
    <w:rsid w:val="004841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4841C4"/>
    <w:pPr>
      <w:keepNext/>
      <w:widowControl w:val="0"/>
      <w:tabs>
        <w:tab w:val="left" w:pos="567"/>
      </w:tabs>
      <w:spacing w:line="360" w:lineRule="auto"/>
      <w:jc w:val="center"/>
      <w:outlineLvl w:val="8"/>
    </w:pPr>
    <w:rPr>
      <w:rFonts w:ascii=".VnTimeH" w:hAnsi=".VnTimeH"/>
      <w:b/>
      <w:i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">
    <w:name w:val="S"/>
    <w:basedOn w:val="Normal"/>
    <w:link w:val="SChar"/>
    <w:qFormat/>
    <w:rsid w:val="004841C4"/>
    <w:pPr>
      <w:tabs>
        <w:tab w:val="left" w:pos="567"/>
        <w:tab w:val="left" w:pos="2268"/>
        <w:tab w:val="left" w:pos="6237"/>
      </w:tabs>
      <w:spacing w:line="360" w:lineRule="auto"/>
      <w:jc w:val="center"/>
    </w:pPr>
    <w:rPr>
      <w:b/>
      <w:sz w:val="28"/>
    </w:rPr>
  </w:style>
  <w:style w:type="character" w:customStyle="1" w:styleId="SChar">
    <w:name w:val="S Char"/>
    <w:basedOn w:val="DefaultParagraphFont"/>
    <w:link w:val="S"/>
    <w:rsid w:val="004841C4"/>
    <w:rPr>
      <w:b/>
      <w:sz w:val="28"/>
      <w:szCs w:val="24"/>
    </w:rPr>
  </w:style>
  <w:style w:type="paragraph" w:customStyle="1" w:styleId="bg">
    <w:name w:val="bg"/>
    <w:basedOn w:val="Normal"/>
    <w:link w:val="bgChar"/>
    <w:qFormat/>
    <w:rsid w:val="004841C4"/>
    <w:pPr>
      <w:widowControl w:val="0"/>
      <w:tabs>
        <w:tab w:val="left" w:pos="567"/>
      </w:tabs>
      <w:spacing w:line="360" w:lineRule="auto"/>
      <w:jc w:val="center"/>
    </w:pPr>
    <w:rPr>
      <w:rFonts w:eastAsia="Calibri" w:cs="Calibri"/>
      <w:b/>
      <w:i/>
      <w:sz w:val="26"/>
      <w:szCs w:val="22"/>
    </w:rPr>
  </w:style>
  <w:style w:type="character" w:customStyle="1" w:styleId="bgChar">
    <w:name w:val="bg Char"/>
    <w:basedOn w:val="DefaultParagraphFont"/>
    <w:link w:val="bg"/>
    <w:rsid w:val="004841C4"/>
    <w:rPr>
      <w:rFonts w:eastAsia="Calibri" w:cs="Calibri"/>
      <w:b/>
      <w:i/>
      <w:sz w:val="26"/>
      <w:szCs w:val="22"/>
    </w:rPr>
  </w:style>
  <w:style w:type="character" w:customStyle="1" w:styleId="Heading1Char">
    <w:name w:val="Heading 1 Char"/>
    <w:basedOn w:val="DefaultParagraphFont"/>
    <w:link w:val="Heading1"/>
    <w:rsid w:val="004841C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841C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841C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841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841C4"/>
    <w:rPr>
      <w:rFonts w:ascii=".VnTime" w:hAnsi=".VnTime"/>
      <w:b/>
      <w:bCs/>
      <w:i/>
      <w:iCs/>
      <w:sz w:val="26"/>
      <w:szCs w:val="26"/>
    </w:rPr>
  </w:style>
  <w:style w:type="character" w:customStyle="1" w:styleId="Heading6Char">
    <w:name w:val="Heading 6 Char"/>
    <w:aliases w:val=" Char Char Char Char Char1, Char Char Char Char Char Char,Heading 61 Char"/>
    <w:basedOn w:val="DefaultParagraphFont"/>
    <w:link w:val="Heading6"/>
    <w:rsid w:val="004841C4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841C4"/>
    <w:rPr>
      <w:rFonts w:ascii=".VnTime" w:hAnsi=".VnTime"/>
      <w:b/>
      <w:i/>
      <w:sz w:val="26"/>
      <w:szCs w:val="28"/>
    </w:rPr>
  </w:style>
  <w:style w:type="character" w:customStyle="1" w:styleId="Heading8Char">
    <w:name w:val="Heading 8 Char"/>
    <w:basedOn w:val="DefaultParagraphFont"/>
    <w:link w:val="Heading8"/>
    <w:rsid w:val="004841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841C4"/>
    <w:rPr>
      <w:rFonts w:ascii=".VnTimeH" w:hAnsi=".VnTimeH"/>
      <w:b/>
      <w:iCs/>
      <w:sz w:val="26"/>
      <w:szCs w:val="28"/>
    </w:rPr>
  </w:style>
  <w:style w:type="paragraph" w:styleId="Caption">
    <w:name w:val="caption"/>
    <w:basedOn w:val="Normal"/>
    <w:next w:val="Normal"/>
    <w:qFormat/>
    <w:rsid w:val="004841C4"/>
    <w:pPr>
      <w:spacing w:before="120" w:after="120" w:line="360" w:lineRule="exact"/>
      <w:ind w:firstLine="567"/>
      <w:jc w:val="both"/>
    </w:pPr>
    <w:rPr>
      <w:rFonts w:ascii=".VnTime" w:eastAsia="MS Mincho" w:hAnsi=".VnTime"/>
      <w:i/>
      <w:iCs/>
      <w:kern w:val="16"/>
      <w:sz w:val="28"/>
      <w:szCs w:val="20"/>
    </w:rPr>
  </w:style>
  <w:style w:type="paragraph" w:styleId="Title">
    <w:name w:val="Title"/>
    <w:basedOn w:val="Normal"/>
    <w:link w:val="TitleChar"/>
    <w:qFormat/>
    <w:rsid w:val="004841C4"/>
    <w:pPr>
      <w:spacing w:line="360" w:lineRule="auto"/>
      <w:ind w:right="-6"/>
      <w:jc w:val="center"/>
    </w:pPr>
    <w:rPr>
      <w:rFonts w:ascii=".VnTimeH" w:hAnsi=".VnTimeH"/>
      <w:b/>
      <w:iCs/>
      <w:sz w:val="3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4841C4"/>
    <w:rPr>
      <w:rFonts w:ascii=".VnTimeH" w:hAnsi=".VnTimeH"/>
      <w:b/>
      <w:iCs/>
      <w:sz w:val="32"/>
      <w:lang w:eastAsia="en-GB"/>
    </w:rPr>
  </w:style>
  <w:style w:type="paragraph" w:styleId="Subtitle">
    <w:name w:val="Subtitle"/>
    <w:basedOn w:val="Normal"/>
    <w:link w:val="SubtitleChar"/>
    <w:qFormat/>
    <w:rsid w:val="004841C4"/>
    <w:pPr>
      <w:jc w:val="center"/>
    </w:pPr>
    <w:rPr>
      <w:rFonts w:ascii=".VnTime" w:hAnsi=".VnTime"/>
      <w:b/>
      <w:i/>
      <w:sz w:val="26"/>
      <w:lang w:val="en-GB"/>
    </w:rPr>
  </w:style>
  <w:style w:type="character" w:customStyle="1" w:styleId="SubtitleChar">
    <w:name w:val="Subtitle Char"/>
    <w:basedOn w:val="DefaultParagraphFont"/>
    <w:link w:val="Subtitle"/>
    <w:rsid w:val="004841C4"/>
    <w:rPr>
      <w:rFonts w:ascii=".VnTime" w:hAnsi=".VnTime"/>
      <w:b/>
      <w:i/>
      <w:sz w:val="26"/>
      <w:szCs w:val="24"/>
      <w:lang w:val="en-GB"/>
    </w:rPr>
  </w:style>
  <w:style w:type="paragraph" w:customStyle="1" w:styleId="LV1bt">
    <w:name w:val="LV 1 bt"/>
    <w:basedOn w:val="Normal"/>
    <w:link w:val="LV1btChar"/>
    <w:qFormat/>
    <w:rsid w:val="00A31D37"/>
    <w:pPr>
      <w:widowControl w:val="0"/>
      <w:tabs>
        <w:tab w:val="left" w:pos="993"/>
      </w:tabs>
      <w:spacing w:before="120" w:after="120" w:line="300" w:lineRule="exact"/>
      <w:ind w:firstLine="567"/>
      <w:jc w:val="both"/>
    </w:pPr>
    <w:rPr>
      <w:rFonts w:eastAsia="Times New Roman"/>
      <w:sz w:val="28"/>
      <w:lang w:eastAsia="en-US"/>
    </w:rPr>
  </w:style>
  <w:style w:type="character" w:customStyle="1" w:styleId="LV1btChar">
    <w:name w:val="LV 1 bt Char"/>
    <w:basedOn w:val="DefaultParagraphFont"/>
    <w:link w:val="LV1bt"/>
    <w:rsid w:val="00A31D37"/>
    <w:rPr>
      <w:rFonts w:eastAsia="Times New Roman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 Thanh</dc:creator>
  <cp:keywords/>
  <dc:description/>
  <cp:lastModifiedBy>Vu Thi Ngoc An</cp:lastModifiedBy>
  <cp:revision>5</cp:revision>
  <cp:lastPrinted>2021-03-19T09:54:00Z</cp:lastPrinted>
  <dcterms:created xsi:type="dcterms:W3CDTF">2019-05-23T04:00:00Z</dcterms:created>
  <dcterms:modified xsi:type="dcterms:W3CDTF">2021-03-19T09:55:00Z</dcterms:modified>
</cp:coreProperties>
</file>